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C8" w:rsidRDefault="002515BB">
      <w:r w:rsidRPr="002515BB">
        <w:rPr>
          <w:rFonts w:ascii="Times New Roman" w:hAnsi="Times New Roman" w:cs="Times New Roman"/>
          <w:sz w:val="28"/>
          <w:szCs w:val="28"/>
        </w:rPr>
        <w:t xml:space="preserve">Татьяна Ивановна работает по теме: «Развитие мелкой моторики у дошкольников через пальчиковые игры и гимнастику». </w:t>
      </w:r>
      <w:proofErr w:type="gramStart"/>
      <w:r w:rsidRPr="002515BB">
        <w:rPr>
          <w:rFonts w:ascii="Times New Roman" w:hAnsi="Times New Roman" w:cs="Times New Roman"/>
          <w:sz w:val="28"/>
          <w:szCs w:val="28"/>
        </w:rPr>
        <w:t>Применяя пальчиковые игры и гимнастику улучшается моторика, координация</w:t>
      </w:r>
      <w:proofErr w:type="gramEnd"/>
      <w:r w:rsidRPr="002515BB">
        <w:rPr>
          <w:rFonts w:ascii="Times New Roman" w:hAnsi="Times New Roman" w:cs="Times New Roman"/>
          <w:sz w:val="28"/>
          <w:szCs w:val="28"/>
        </w:rPr>
        <w:t xml:space="preserve"> движения кистей, пальцев, расширяется словарный запас, улучшается речь. Пальчиковые игры и гимнастику, Татьяна Ивановна использует на занятиях и вне занятий. Ребята с удовольствием играют в пальчиковые игры.</w:t>
      </w:r>
      <w:bookmarkStart w:id="0" w:name="_GoBack"/>
      <w:bookmarkEnd w:id="0"/>
      <w:r w:rsidRPr="002515BB">
        <w:rPr>
          <w:noProof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9D98E5A" wp14:editId="611B3E0A">
            <wp:extent cx="1914525" cy="2857500"/>
            <wp:effectExtent l="0" t="0" r="9525" b="0"/>
            <wp:docPr id="1" name="Рисунок 1" descr="http://sadik.tylkovo.ru/wp-content/uploads/2017/02/DSC_0081-2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ik.tylkovo.ru/wp-content/uploads/2017/02/DSC_0081-201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1CEED9" wp14:editId="3C4A91D1">
            <wp:extent cx="2743200" cy="2857500"/>
            <wp:effectExtent l="0" t="0" r="0" b="0"/>
            <wp:docPr id="2" name="Рисунок 2" descr="http://sadik.tylkovo.ru/wp-content/uploads/2017/02/DSC_0077-28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ik.tylkovo.ru/wp-content/uploads/2017/02/DSC_0077-288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2"/>
    <w:rsid w:val="002515BB"/>
    <w:rsid w:val="002876D3"/>
    <w:rsid w:val="004D40F2"/>
    <w:rsid w:val="00BD2D3E"/>
    <w:rsid w:val="00D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E"/>
  </w:style>
  <w:style w:type="paragraph" w:styleId="1">
    <w:name w:val="heading 1"/>
    <w:basedOn w:val="a"/>
    <w:next w:val="a"/>
    <w:link w:val="10"/>
    <w:uiPriority w:val="9"/>
    <w:qFormat/>
    <w:rsid w:val="00BD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2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2D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2D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2D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2D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2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2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2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2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2D3E"/>
    <w:rPr>
      <w:b/>
      <w:bCs/>
    </w:rPr>
  </w:style>
  <w:style w:type="character" w:styleId="a9">
    <w:name w:val="Emphasis"/>
    <w:basedOn w:val="a0"/>
    <w:uiPriority w:val="20"/>
    <w:qFormat/>
    <w:rsid w:val="00BD2D3E"/>
    <w:rPr>
      <w:i/>
      <w:iCs/>
    </w:rPr>
  </w:style>
  <w:style w:type="paragraph" w:styleId="aa">
    <w:name w:val="No Spacing"/>
    <w:uiPriority w:val="1"/>
    <w:qFormat/>
    <w:rsid w:val="00BD2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2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2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2D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2D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2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2D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2D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2D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2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2D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E"/>
  </w:style>
  <w:style w:type="paragraph" w:styleId="1">
    <w:name w:val="heading 1"/>
    <w:basedOn w:val="a"/>
    <w:next w:val="a"/>
    <w:link w:val="10"/>
    <w:uiPriority w:val="9"/>
    <w:qFormat/>
    <w:rsid w:val="00BD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2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2D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2D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2D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2D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2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2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2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2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2D3E"/>
    <w:rPr>
      <w:b/>
      <w:bCs/>
    </w:rPr>
  </w:style>
  <w:style w:type="character" w:styleId="a9">
    <w:name w:val="Emphasis"/>
    <w:basedOn w:val="a0"/>
    <w:uiPriority w:val="20"/>
    <w:qFormat/>
    <w:rsid w:val="00BD2D3E"/>
    <w:rPr>
      <w:i/>
      <w:iCs/>
    </w:rPr>
  </w:style>
  <w:style w:type="paragraph" w:styleId="aa">
    <w:name w:val="No Spacing"/>
    <w:uiPriority w:val="1"/>
    <w:qFormat/>
    <w:rsid w:val="00BD2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2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2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2D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2D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2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2D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2D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2D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2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2D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2022-01-27T03:44:00Z</dcterms:created>
  <dcterms:modified xsi:type="dcterms:W3CDTF">2022-01-27T03:45:00Z</dcterms:modified>
</cp:coreProperties>
</file>